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20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5"/>
        <w:gridCol w:w="81"/>
      </w:tblGrid>
      <w:tr w:rsidR="005C1634" w:rsidRPr="005C1634" w:rsidTr="005C1634">
        <w:trPr>
          <w:tblCellSpacing w:w="15" w:type="dxa"/>
        </w:trPr>
        <w:tc>
          <w:tcPr>
            <w:tcW w:w="4846" w:type="pct"/>
            <w:vAlign w:val="center"/>
            <w:hideMark/>
          </w:tcPr>
          <w:p w:rsidR="005C1634" w:rsidRPr="005C1634" w:rsidRDefault="005C1634" w:rsidP="005C1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Всемирный день зрения </w:t>
            </w:r>
          </w:p>
        </w:tc>
        <w:tc>
          <w:tcPr>
            <w:tcW w:w="44" w:type="pct"/>
            <w:vAlign w:val="center"/>
            <w:hideMark/>
          </w:tcPr>
          <w:p w:rsidR="005C1634" w:rsidRPr="005C1634" w:rsidRDefault="005C1634" w:rsidP="005C1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1634" w:rsidRPr="005C1634" w:rsidRDefault="005C1634" w:rsidP="005C16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C1634" w:rsidRPr="005C1634" w:rsidTr="005C1634">
        <w:trPr>
          <w:tblCellSpacing w:w="15" w:type="dxa"/>
        </w:trPr>
        <w:tc>
          <w:tcPr>
            <w:tcW w:w="0" w:type="auto"/>
            <w:hideMark/>
          </w:tcPr>
          <w:p w:rsidR="005C1634" w:rsidRPr="005C1634" w:rsidRDefault="005C1634" w:rsidP="005C1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инициативе Всемирной организации здравоохранения, каждый второй четверг октября провозглашен как Всемирный день зрения.</w:t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Новосибирского филиала МНТК «Микрохирургия глаза» имени академика С.Н. Фёдорова приняли участие в пресс-конференции Пресс-центра Вести-24 программы «Встреча на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Вертковской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ответили на вопросы </w:t>
            </w:r>
            <w:proofErr w:type="gram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интернет-пользователей</w:t>
            </w:r>
            <w:proofErr w:type="gram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журналистов.</w:t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B9BC3" wp14:editId="33B385DF">
                  <wp:extent cx="4953000" cy="3238500"/>
                  <wp:effectExtent l="0" t="0" r="0" b="0"/>
                  <wp:docPr id="6" name="Рисунок 6" descr="http://mntk.nsk.ru/images/stories/news/pressconf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ntk.nsk.ru/images/stories/news/pressconf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и видео "Вести-24"</w:t>
            </w:r>
          </w:p>
        </w:tc>
      </w:tr>
    </w:tbl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Default="007B69F7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7" w:history="1">
        <w:r w:rsidR="005C1634" w:rsidRPr="00020705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http://www.nsktv.ru/presskonf-12484.html</w:t>
        </w:r>
      </w:hyperlink>
    </w:p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71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3"/>
        <w:gridCol w:w="81"/>
      </w:tblGrid>
      <w:tr w:rsidR="005C1634" w:rsidRPr="005C1634" w:rsidTr="005C1634">
        <w:trPr>
          <w:tblCellSpacing w:w="15" w:type="dxa"/>
        </w:trPr>
        <w:tc>
          <w:tcPr>
            <w:tcW w:w="4928" w:type="pct"/>
            <w:vAlign w:val="center"/>
            <w:hideMark/>
          </w:tcPr>
          <w:p w:rsidR="005C1634" w:rsidRPr="005C1634" w:rsidRDefault="005C1634" w:rsidP="005C1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Актуальные вопросы клиники, диагностики и лечения в офтальмологии </w:t>
            </w:r>
          </w:p>
        </w:tc>
        <w:tc>
          <w:tcPr>
            <w:tcW w:w="21" w:type="pct"/>
            <w:vAlign w:val="center"/>
            <w:hideMark/>
          </w:tcPr>
          <w:p w:rsidR="005C1634" w:rsidRPr="005C1634" w:rsidRDefault="005C1634" w:rsidP="005C16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1634" w:rsidRPr="005C1634" w:rsidRDefault="005C1634" w:rsidP="005C16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4"/>
      </w:tblGrid>
      <w:tr w:rsidR="005C1634" w:rsidRPr="005C1634" w:rsidTr="005C1634">
        <w:trPr>
          <w:tblCellSpacing w:w="15" w:type="dxa"/>
        </w:trPr>
        <w:tc>
          <w:tcPr>
            <w:tcW w:w="0" w:type="auto"/>
            <w:hideMark/>
          </w:tcPr>
          <w:p w:rsidR="005C1634" w:rsidRPr="005C1634" w:rsidRDefault="005C1634" w:rsidP="005C1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городе-курорте Белокуриха состоялась межрегиональная научно-практическая конференция «Актуальные вопросы клиники, диагностики и лечения в офтальмологии», с участием ведущих офтальмологов России. </w:t>
            </w:r>
          </w:p>
          <w:p w:rsidR="005C1634" w:rsidRPr="005C1634" w:rsidRDefault="005C1634" w:rsidP="005C16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﻿ </w:t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ind w:left="87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ind w:left="87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ind w:left="87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874F09" wp14:editId="5BEFF1A5">
                  <wp:extent cx="5143500" cy="3409950"/>
                  <wp:effectExtent l="0" t="0" r="0" b="0"/>
                  <wp:docPr id="9" name="Рисунок 9" descr="Белокуриха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локуриха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Научный форум включал в себя выставку медицинских препаратов и оборудования, научные доклады,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сателлитный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семинар, круглый стол, а также ознакомительную поездку в центр реабилитации слепых и спецшколу для слепых и слабовидящих.</w:t>
            </w:r>
          </w:p>
          <w:p w:rsidR="005C1634" w:rsidRPr="005C1634" w:rsidRDefault="005C1634" w:rsidP="005C1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 проведении конференции специалистами были рассмотрены вопросы организации офтальмологической помощи, клиники, диагностики и лечения в офтальмологии, вопросы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офтальмопоталогии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C1634" w:rsidRPr="005C1634" w:rsidRDefault="005C1634" w:rsidP="005C16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частью форума стала витреоретинальная хирургия, в которой ведущие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офтальмохирурги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представили свои доклады и видео-презентации по лечению ДМО,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микроинвазивной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хирургии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макулярной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 сетчатки,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витрэктомии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27-29G, </w:t>
            </w:r>
            <w:proofErr w:type="spellStart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макулярным</w:t>
            </w:r>
            <w:proofErr w:type="spellEnd"/>
            <w:r w:rsidRPr="005C1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разрывам и другим современным аспектам.</w:t>
            </w:r>
          </w:p>
        </w:tc>
      </w:tr>
    </w:tbl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Pr="00537632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358" w:rsidRPr="00537632" w:rsidRDefault="00640358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358" w:rsidRPr="00640358" w:rsidRDefault="00640358" w:rsidP="006403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0358" w:rsidRPr="00640358" w:rsidRDefault="00640358" w:rsidP="0064035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358">
        <w:rPr>
          <w:rFonts w:ascii="Times New Roman" w:eastAsia="Calibri" w:hAnsi="Times New Roman" w:cs="Times New Roman"/>
          <w:b/>
          <w:sz w:val="24"/>
          <w:szCs w:val="24"/>
        </w:rPr>
        <w:t>III Съезд геронтологов и гериатров России.</w:t>
      </w:r>
    </w:p>
    <w:p w:rsidR="00640358" w:rsidRPr="00640358" w:rsidRDefault="00640358" w:rsidP="006403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358">
        <w:rPr>
          <w:rFonts w:ascii="Times New Roman" w:eastAsia="Calibri" w:hAnsi="Times New Roman" w:cs="Times New Roman"/>
          <w:sz w:val="24"/>
          <w:szCs w:val="24"/>
        </w:rPr>
        <w:t xml:space="preserve">24 -26 октября 2012 г. в г. Новосибирске при поддержке Министерства здравоохранения России состоялся III Съезд геронтологов и гериатров России. Всероссийский форум собрал специалистов ведущих научных и практических учреждений из многочисленных регионов страны, занимающихся проблемами старения, поддержания активного долголетия и высокого качества жизни  пожилого населения.   В программу съезда были включены  разделы, рассматривающие фундаментальные проблемы геронтологии и гериатрии, клинические аспекты геронтологии и гериатрии, </w:t>
      </w:r>
      <w:proofErr w:type="gramStart"/>
      <w:r w:rsidRPr="00640358">
        <w:rPr>
          <w:rFonts w:ascii="Times New Roman" w:eastAsia="Calibri" w:hAnsi="Times New Roman" w:cs="Times New Roman"/>
          <w:sz w:val="24"/>
          <w:szCs w:val="24"/>
        </w:rPr>
        <w:t>медико-социальные</w:t>
      </w:r>
      <w:proofErr w:type="gramEnd"/>
      <w:r w:rsidRPr="00640358">
        <w:rPr>
          <w:rFonts w:ascii="Times New Roman" w:eastAsia="Calibri" w:hAnsi="Times New Roman" w:cs="Times New Roman"/>
          <w:sz w:val="24"/>
          <w:szCs w:val="24"/>
        </w:rPr>
        <w:t xml:space="preserve"> проблемы геронтологии и гериатрии, особенности восстановительной терапии и реабилитация пожилых людей и мн. др. </w:t>
      </w:r>
    </w:p>
    <w:p w:rsidR="00640358" w:rsidRPr="00640358" w:rsidRDefault="00640358" w:rsidP="006403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35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Новосибирским филиалом МНТК «Микрохирургия глаза» им. акад. С.Н. Фёдорова в рамках съезда была организована секция «Возраст и зрение» с участие специалистов клиники. На обсуждение участников были вынесены вопросы  консервативного лечения офтальмологических заболеваний у пожилых людей, современной особенности диагностики и лечения катаракты, возрастной </w:t>
      </w:r>
      <w:proofErr w:type="spellStart"/>
      <w:r w:rsidRPr="00640358">
        <w:rPr>
          <w:rFonts w:ascii="Times New Roman" w:eastAsia="Calibri" w:hAnsi="Times New Roman" w:cs="Times New Roman"/>
          <w:sz w:val="24"/>
          <w:szCs w:val="24"/>
        </w:rPr>
        <w:t>макулодистрофии</w:t>
      </w:r>
      <w:proofErr w:type="spellEnd"/>
      <w:r w:rsidRPr="0064035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40358" w:rsidRPr="00640358" w:rsidRDefault="00640358" w:rsidP="006403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358">
        <w:rPr>
          <w:rFonts w:ascii="Times New Roman" w:eastAsia="Calibri" w:hAnsi="Times New Roman" w:cs="Times New Roman"/>
          <w:sz w:val="24"/>
          <w:szCs w:val="24"/>
        </w:rPr>
        <w:t>В рамках прошедшего съезда участниками были обсуждены вопросы лечения и профилактики развития и осложнения социально важных заболеваний в пожилом возрасте. Специалисты обобщили накопленный опыт работы и исследований по вопросам социальной геронтологии, клинической гериатрии и фундаментальной геронтологии.</w:t>
      </w:r>
    </w:p>
    <w:p w:rsidR="00640358" w:rsidRPr="00640358" w:rsidRDefault="00640358" w:rsidP="006403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358">
        <w:rPr>
          <w:rFonts w:ascii="Times New Roman" w:eastAsia="Calibri" w:hAnsi="Times New Roman" w:cs="Times New Roman"/>
          <w:sz w:val="24"/>
          <w:szCs w:val="24"/>
        </w:rPr>
        <w:t xml:space="preserve">В рамках Съезда состоялись совещание главных специалистов-геронтологов регионов России, конкурс молодых ученых, выставка «Пожилой человек и лекарство». </w:t>
      </w:r>
    </w:p>
    <w:p w:rsidR="00640358" w:rsidRPr="00640358" w:rsidRDefault="00537632" w:rsidP="00537632">
      <w:pPr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211CFCBE" wp14:editId="06804C7D">
            <wp:extent cx="3619500" cy="2857500"/>
            <wp:effectExtent l="0" t="0" r="0" b="0"/>
            <wp:docPr id="1" name="Рисунок 1" descr="III &amp;Scy;&amp;hardcy;&amp;iecy;&amp;zcy;&amp;dcy; &amp;gcy;&amp;iecy;&amp;rcy;&amp;ocy;&amp;ncy;&amp;tcy;&amp;ocy;&amp;lcy;&amp;ocy;&amp;gcy;&amp;ocy;&amp;vcy; &amp;icy; &amp;gcy;&amp;iecy;&amp;rcy;&amp;icy;&amp;acy;&amp;tcy;&amp;rcy;&amp;ocy;&amp;v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I &amp;Scy;&amp;hardcy;&amp;iecy;&amp;zcy;&amp;dcy; &amp;gcy;&amp;iecy;&amp;rcy;&amp;ocy;&amp;ncy;&amp;tcy;&amp;ocy;&amp;lcy;&amp;ocy;&amp;gcy;&amp;ocy;&amp;vcy; &amp;icy; &amp;gcy;&amp;iecy;&amp;rcy;&amp;icy;&amp;acy;&amp;tcy;&amp;rcy;&amp;ocy;&amp;v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58" w:rsidRPr="00640358" w:rsidRDefault="00640358" w:rsidP="006403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3928"/>
            <wp:effectExtent l="0" t="0" r="0" b="0"/>
            <wp:docPr id="10" name="Рисунок 10" descr="PA25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2562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30" cy="33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58" w:rsidRDefault="00537632" w:rsidP="00640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Круглый стол «Хирургические методы лечения косоглазия»</w:t>
      </w:r>
    </w:p>
    <w:p w:rsidR="00537632" w:rsidRPr="00537632" w:rsidRDefault="00537632" w:rsidP="00640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7632" w:rsidRPr="00537632" w:rsidRDefault="00537632" w:rsidP="0053763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ноября 2012 года</w:t>
      </w: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Новосибирском филиале  МНТК «Микрохирургия глаза» состоялся  </w:t>
      </w:r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Всероссийский круглый стол, посвященный 85-летию со дня рождения академика С.Н. Федорова - «Хирургические методы лечения косоглазия» с </w:t>
      </w:r>
      <w:proofErr w:type="gramStart"/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интернет-трансляцией</w:t>
      </w:r>
      <w:proofErr w:type="gramEnd"/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городах России.</w:t>
      </w: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7632" w:rsidRPr="00537632" w:rsidRDefault="00537632" w:rsidP="005376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научного форума стали офтальмологи городов Сибирского федерального округа, Москвы, Санкт-Петербурга, Самары, Тамбова, Одессы. Посредством интернета н</w:t>
      </w:r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прямую связь с участниками форума вышли специалисты </w:t>
      </w: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филиалов МНТК «Микрохирургия глаза» от Хабаровска до </w:t>
      </w:r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Санкт-Петербурга, сотрудники ведущих офтальмологических учреждений Барнаула, Омска, </w:t>
      </w:r>
      <w:proofErr w:type="spellStart"/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Кемерова</w:t>
      </w:r>
      <w:proofErr w:type="spellEnd"/>
      <w:r w:rsidRPr="005376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Новокузнецка, Тюмени, Южно-Сахалинска. </w:t>
      </w:r>
    </w:p>
    <w:p w:rsidR="00537632" w:rsidRPr="00537632" w:rsidRDefault="00537632" w:rsidP="0053763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632" w:rsidRPr="00537632" w:rsidRDefault="00537632" w:rsidP="005376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Офтальмологами, занимающимися лечением косоглазия, были обсуждены методы диагностики и  физиологические аспекты вертикального косоглазия, проблематика гиперфункции нижних косых мышц, V-синдрома, </w:t>
      </w:r>
      <w:proofErr w:type="spell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рестриктивного</w:t>
      </w:r>
      <w:proofErr w:type="spell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косоглазия. В докладах специалистов Новосибирского филиала были рассмотрены клинические случаи</w:t>
      </w:r>
      <w:r w:rsidRPr="00537632">
        <w:rPr>
          <w:rFonts w:ascii="Calibri" w:eastAsia="Times New Roman" w:hAnsi="Calibri" w:cs="Calibri"/>
          <w:lang w:eastAsia="ru-RU"/>
        </w:rPr>
        <w:t xml:space="preserve"> в </w:t>
      </w: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хирургическом лечении косоглазия, в том числе «синдрома тяжелого глаза»,  проблематика хирургического  лечения  </w:t>
      </w:r>
      <w:proofErr w:type="spell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рестриктивного</w:t>
      </w:r>
      <w:proofErr w:type="spell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косоглазия </w:t>
      </w:r>
      <w:proofErr w:type="gram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эндокринной </w:t>
      </w:r>
      <w:proofErr w:type="spell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офтальмопатии</w:t>
      </w:r>
      <w:proofErr w:type="spell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тактика и методы лечения посттравматического косоглазия. </w:t>
      </w:r>
    </w:p>
    <w:p w:rsidR="00537632" w:rsidRPr="00537632" w:rsidRDefault="00537632" w:rsidP="005376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круглого стола состоялась </w:t>
      </w:r>
      <w:proofErr w:type="spell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видеосессия</w:t>
      </w:r>
      <w:proofErr w:type="spell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«Методы хирургических вмешательств на нижних косых мышцах», на которой были представлены десять типов операций на мышцах вертикального действия, выполненные офтальмологами Новосибирского филиала МНТК «Микрохирургия глаза». Все операции были продемонстрированы с </w:t>
      </w:r>
      <w:proofErr w:type="gramStart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комментариями техники</w:t>
      </w:r>
      <w:proofErr w:type="gramEnd"/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объема операций, доступа на мышцу и вызвали большой интерес участников круглого стола.  </w:t>
      </w:r>
    </w:p>
    <w:p w:rsidR="00537632" w:rsidRPr="00537632" w:rsidRDefault="00537632" w:rsidP="0053763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Заключением научного форума стало подведение итогов и принятие резолюции круглого стола. </w:t>
      </w:r>
    </w:p>
    <w:p w:rsidR="00537632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632" w:rsidRPr="00537632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632" w:rsidRPr="00537632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Офтальмологами, занимающимися лечением косоглазия, были обсуждены методы диагностики и  физиологические аспекты вертикального косоглазия, проблематика гиперфункции нижних косых мышц, V-синдрома, </w:t>
      </w:r>
      <w:proofErr w:type="spell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рестриктивного</w:t>
      </w:r>
      <w:proofErr w:type="spell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косоглазия. В докладах специалистов Новосибирского филиала были рассмотрены клинические случаи в хирургическом лечении косоглазия, в том числе «синдрома тяжелого глаза»,  проблематика хирургического  лечения  </w:t>
      </w:r>
      <w:proofErr w:type="spell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рестриктивного</w:t>
      </w:r>
      <w:proofErr w:type="spell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косоглазия </w:t>
      </w:r>
      <w:proofErr w:type="gram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</w:t>
      </w:r>
      <w:proofErr w:type="gram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эндокринной </w:t>
      </w:r>
      <w:proofErr w:type="spell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офтальмопатии</w:t>
      </w:r>
      <w:proofErr w:type="spell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тактика и методы лечения посттравматического косоглазия. </w:t>
      </w:r>
    </w:p>
    <w:p w:rsidR="00537632" w:rsidRPr="00537632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рамках круглого стола состоялась </w:t>
      </w:r>
      <w:proofErr w:type="spell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видеосессия</w:t>
      </w:r>
      <w:proofErr w:type="spell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«Методы хирургических вмешательств на нижних косых мышцах», на которой были представлены десять типов операций на мышцах вертикального действия, выполненные офтальмологами Новосибирского филиала МНТК «Микрохирургия глаза». Все операции были продемонстрированы с </w:t>
      </w:r>
      <w:proofErr w:type="gramStart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комментариями техники</w:t>
      </w:r>
      <w:proofErr w:type="gramEnd"/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объема операций, доступа на мышцу и вызвали большой интерес участников круглого стола.  </w:t>
      </w:r>
    </w:p>
    <w:p w:rsidR="00537632" w:rsidRPr="00537632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6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Заключением научного форума стало подведение итогов и принятие резолюции круглого стола. </w:t>
      </w:r>
    </w:p>
    <w:p w:rsidR="00640358" w:rsidRPr="00537632" w:rsidRDefault="00640358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37632" w:rsidRPr="00640358" w:rsidRDefault="00537632" w:rsidP="0053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8375"/>
            <wp:effectExtent l="0" t="0" r="9525" b="9525"/>
            <wp:docPr id="13" name="Рисунок 13" descr="C:\My Documents\Фотоархив\Конференции\02.11.12\PB02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Фотоархив\Конференции\02.11.12\PB026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Поспелов Валерий Иннокентьевич</w:t>
      </w: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д.м.н., профессор кафедры глазных болезней Красноярской государственной медицинской академии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12" name="Рисунок 12" descr="C:\My Documents\Фотоархив\Конференции\02.11.12\PB02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Documents\Фотоархив\Конференции\02.11.12\PB026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11" name="Рисунок 11" descr="C:\My Documents\Фотоархив\Конференции\02.11.12\PB02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Documents\Фотоархив\Конференции\02.11.12\PB026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8375"/>
            <wp:effectExtent l="0" t="0" r="9525" b="9525"/>
            <wp:docPr id="8" name="Рисунок 8" descr="C:\My Documents\Фотоархив\Конференции\02.11.12\PB02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Documents\Фотоархив\Конференции\02.11.12\PB026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Пузыревский</w:t>
      </w:r>
      <w:proofErr w:type="spellEnd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 Геннадьевич</w:t>
      </w: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Главный детский офтальмолог города Новосибирска, заведующий 3-м офтальмологическим отделением Новосибирского филиала ФГБУ «МНТК «Микрохирургия глаза» им. акад. С.Н. Федорова» Минздрава России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7" name="Рисунок 7" descr="C:\My Documents\Фотоархив\Конференции\02.11.12\PB02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 Documents\Фотоархив\Конференции\02.11.12\PB026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Попова Наталья Александровна  д.м.н., врач-офтальмолог, клиника «Скандинавия», Санкт-Петербург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5" name="Рисунок 5" descr="C:\My Documents\Фотоархив\Конференции\02.11.12\PB02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 Documents\Фотоархив\Конференции\02.11.12\PB026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Жукова Ольга Владимировна  д.м.н., врач-офтальмолог, Самарская клиническая офтальмологическая больница им. Т.И. </w:t>
      </w:r>
      <w:proofErr w:type="spellStart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Ерошевского</w:t>
      </w:r>
      <w:proofErr w:type="spellEnd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Самара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8375"/>
            <wp:effectExtent l="0" t="0" r="9525" b="9525"/>
            <wp:docPr id="4" name="Рисунок 4" descr="C:\My Documents\Фотоархив\Конференции\02.11.12\PB02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 Documents\Фотоархив\Конференции\02.11.12\PB026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Толчинская</w:t>
      </w:r>
      <w:proofErr w:type="spellEnd"/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Ивановна</w:t>
      </w: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д.м.н.,   ФГБУ «Клиническая больница» Управления делами Президента Российской Федерации, Москва</w:t>
      </w: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3" name="Рисунок 3" descr="C:\My Documents\Фотоархив\Конференции\02.11.12\PB02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 Documents\Фотоархив\Конференции\02.11.12\PB026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Анциферова Наталья Геннадьевна   врач-офтальмолог Новосибирского филиала ФГБУ «МНТК «Микрохирургия глаза» им. акад. С.Н. Федорова» Минздрава РФ</w:t>
      </w: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9F7" w:rsidRPr="007B69F7" w:rsidRDefault="007B69F7" w:rsidP="007B6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0" t="0" r="9525" b="9525"/>
            <wp:docPr id="2" name="Рисунок 2" descr="C:\My Documents\Фотоархив\Конференции\02.11.12\PB02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y Documents\Фотоархив\Конференции\02.11.12\PB0264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58" w:rsidRPr="00537632" w:rsidRDefault="00640358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0358" w:rsidRPr="00537632" w:rsidRDefault="00640358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640358" w:rsidRPr="00537632" w:rsidRDefault="00640358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634" w:rsidRPr="005C1634" w:rsidRDefault="005C1634" w:rsidP="005C1634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lastRenderedPageBreak/>
        <w:t>Новостной дайджест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Участие в научных офтальмологических мероприятиях.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12-14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Париже (Франция) прошёл VIII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European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congress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Aesthetic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Surgery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От Новосибирского филиала в качестве слушателя принимал участие Атаманов В.В.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19-20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прошёл Ш-й Международный симпозиум Осенние рефракционные чтения «Миопия: болезнь или нарушение рефракции?». От Новосибирского филиала с устным докладом принял участие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«Контактная коррекция зрения детей с миопией: за и против!».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25-27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прошла  XIII Научно-практическая конференция с международным участием "Современные технологии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катарактальной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рефракционной хирургии - 2012". От Новосибирского филиала приняли участие: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устными докладами: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Костенев С.В. «Коррекция пресбиопии INTRACOR на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фемтосекундном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лазере производства компании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Technolas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Perfect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Vision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(Германия)»;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Искаков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(докладчик), Егорова Е.В.,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Заудер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Г.* (*Штутгарт, Германия) «Первые результаты имплантации «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Add-On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интраокулярных линз фирмы 1stQ».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3-5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прошла научно-практическая конференция</w:t>
      </w:r>
    </w:p>
    <w:p w:rsidR="00640358" w:rsidRPr="00537632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"V Российский общенациональный офтальмологический форум". </w:t>
      </w:r>
    </w:p>
    <w:p w:rsidR="005C1634" w:rsidRPr="00537632" w:rsidRDefault="005C1634" w:rsidP="0064035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12-13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Санкт-Петербурге прошла научная конференция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Офтальмологов «</w:t>
      </w:r>
      <w:proofErr w:type="gram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Невские</w:t>
      </w:r>
      <w:proofErr w:type="gram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горизонты-2012». От Новосибирского филиала с устными докладами принял участие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П.Г.: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«Компьютерный зрительный синдром у детей»;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«Синдром «сухого глаза» в контактной коррекции зрения»;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(докладчик), Белкина В.В.,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Глок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М.А., Черных В.В.  «Закономерность изменения морфометрических показателей роговицы при ОК-терапии»;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(докладчик), Белкина В.В., Черных В.В. «Стабилизирующее влияние применения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ортокератологических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линз на прогрессирующий  характер миопии у детей».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на пятничной конференции от Новосибирского филиала приняли участие с устными докладами: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Костенев С.В. «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Фемтолазерные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коррекции аномалии рефракции и пресбиопии»;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Арбеньева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 «Некоторые аспекты патогенеза, диагностики и лечения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увеитов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ассоциированных</w:t>
      </w:r>
      <w:proofErr w:type="gram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системными заболеваниями».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</w:t>
      </w:r>
      <w:r w:rsidR="00640358"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региональными отделениями</w:t>
      </w:r>
      <w:r w:rsidR="00640358"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Общества офтальмологов России.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октября 2012 года в Кемерово в рамках межрегионального общества офтальмологов состоялся круглый стол «Современные аспекты ведения больных с </w:t>
      </w:r>
      <w:proofErr w:type="gram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диабетической</w:t>
      </w:r>
      <w:proofErr w:type="gram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ретинопатией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От Новосибирского филиала принимала участие с устным докладом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Братко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«Комплексное лечение пациентов с глазными проявлениями сахарного диабета».</w:t>
      </w:r>
    </w:p>
    <w:p w:rsidR="005C1634" w:rsidRPr="00537632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01-03 октября 2012 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во 2-й Школе клинической электрофизиологии зрения прошла обучение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Глок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на курсе «Заболевания сетчатки и зрительного нерва, связанные с возрастом. Функциональная диагностика и мониторинг».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06 октября 2012 года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 в МНИИ ГБ им. Гельмгольца прошли обучение на обучающем семинаре по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ретинопатии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Белоусова К.А., Варваринский Е.В..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640358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Патентная деятельность.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решение о выдаче патента на полезную модель: Устройство для расширения зрачка и фиксации капсульного мешка. Егорова Е.В.. № 2012128683/14 от 10.07.2012 года. Дата решения 19.09.2012 года.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Получено решение о выдаче патента на полезную модель: Устройство для расширения зрачка и фиксации капсульного мешка. Егорова Е.В.. № 2012130921/14 от 20.07.2012 года. Дата решения 27.09.2012 года.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Получено решение о выдаче патента на полезную модель: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Внутрикапсульное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 (варианты). Егорова Е.В.. № 2012130920/14 от 20.07.2012 года. Дата решения 27.09.2012 года.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634" w:rsidRPr="00640358" w:rsidRDefault="005C1634" w:rsidP="005C163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="00640358"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</w:t>
      </w:r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.Публикации</w:t>
      </w:r>
      <w:proofErr w:type="spellEnd"/>
      <w:r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цен</w:t>
      </w:r>
      <w:r w:rsidR="00640358" w:rsidRPr="00640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тральной и региональной печати.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Изучение в динамике состояния эндотелия роговицы у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при использовании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ортокератологических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контактных линз /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П.Г., Белкина В. В.,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Дулидова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В., Черных В. В. // Современная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оптометрияю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№ 7 (57). – 2012. С. 36-41.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 Закономерность изменения морфометрических показателей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роговицы при ОК-терапии /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Нагорский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П.Г., Белкина В.В.,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Глок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М.А., Черных В.В. // Научная конференция офтальмологов Невские горизонты-2012: тезисы докладов. – Санкт-Петербург. – 2012. – С 245-249.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Костенев С.В. Коррекция пресбиопии INTRACOR на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фемтосекундном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лазере</w:t>
      </w:r>
      <w:proofErr w:type="gram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производства компании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Technolas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Perfect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Vision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(Германия) / Костенев С.В. // XIII Научно-практическая конференция с международным участием "Современные технологии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катарактальной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рефракционной хирургии - 2012". – Москва. – 2012. – С.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Искаков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Первые результаты имплантации «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Add-On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интраокулярных </w:t>
      </w:r>
    </w:p>
    <w:p w:rsidR="005C1634" w:rsidRPr="00640358" w:rsidRDefault="005C1634" w:rsidP="005C1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линз фирмы 1stQ /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Искаков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Егорова Е.В.,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Заудер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Г.* (*Штутгарт, Германия) // XIII Научно-практическая конференция с международным участием "Современные технологии </w:t>
      </w:r>
      <w:proofErr w:type="spellStart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катарактальной</w:t>
      </w:r>
      <w:proofErr w:type="spellEnd"/>
      <w:r w:rsidRPr="00640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рефракционной хирургии - 2012". – Москва. – 2012. – С.</w:t>
      </w:r>
    </w:p>
    <w:p w:rsidR="00210FFB" w:rsidRPr="00640358" w:rsidRDefault="00210FFB" w:rsidP="00D746F3">
      <w:pPr>
        <w:rPr>
          <w:rFonts w:ascii="Times New Roman" w:hAnsi="Times New Roman" w:cs="Times New Roman"/>
          <w:sz w:val="24"/>
          <w:szCs w:val="24"/>
        </w:rPr>
      </w:pPr>
    </w:p>
    <w:p w:rsidR="00D746F3" w:rsidRPr="00640358" w:rsidRDefault="002F7A6F" w:rsidP="000C4A5B">
      <w:pPr>
        <w:jc w:val="both"/>
        <w:rPr>
          <w:rFonts w:ascii="Times New Roman" w:hAnsi="Times New Roman" w:cs="Times New Roman"/>
          <w:sz w:val="24"/>
          <w:szCs w:val="24"/>
        </w:rPr>
      </w:pPr>
      <w:r w:rsidRPr="0064035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746F3" w:rsidRPr="00640358" w:rsidSect="00011112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F2C07"/>
    <w:multiLevelType w:val="multilevel"/>
    <w:tmpl w:val="685A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814FC"/>
    <w:multiLevelType w:val="multilevel"/>
    <w:tmpl w:val="94A8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84357"/>
    <w:multiLevelType w:val="multilevel"/>
    <w:tmpl w:val="64CC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DA7EB6"/>
    <w:multiLevelType w:val="multilevel"/>
    <w:tmpl w:val="ACDA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636045"/>
    <w:multiLevelType w:val="multilevel"/>
    <w:tmpl w:val="E7DE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6F8"/>
    <w:rsid w:val="00011112"/>
    <w:rsid w:val="000C36D2"/>
    <w:rsid w:val="000C4A5B"/>
    <w:rsid w:val="00210FFB"/>
    <w:rsid w:val="002D56B3"/>
    <w:rsid w:val="002F7A6F"/>
    <w:rsid w:val="00361706"/>
    <w:rsid w:val="003B76F8"/>
    <w:rsid w:val="003F1868"/>
    <w:rsid w:val="004F660A"/>
    <w:rsid w:val="00537632"/>
    <w:rsid w:val="005546C6"/>
    <w:rsid w:val="00560517"/>
    <w:rsid w:val="005C1634"/>
    <w:rsid w:val="00640358"/>
    <w:rsid w:val="007B69F7"/>
    <w:rsid w:val="00C71850"/>
    <w:rsid w:val="00D746F3"/>
    <w:rsid w:val="00DE0D35"/>
    <w:rsid w:val="00EC6629"/>
    <w:rsid w:val="00EE5E2A"/>
    <w:rsid w:val="00FB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6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76F8"/>
    <w:rPr>
      <w:b/>
      <w:bCs/>
    </w:rPr>
  </w:style>
  <w:style w:type="character" w:styleId="a6">
    <w:name w:val="Hyperlink"/>
    <w:basedOn w:val="a0"/>
    <w:uiPriority w:val="99"/>
    <w:unhideWhenUsed/>
    <w:rsid w:val="003B76F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46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6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76F8"/>
    <w:rPr>
      <w:b/>
      <w:bCs/>
    </w:rPr>
  </w:style>
  <w:style w:type="character" w:styleId="a6">
    <w:name w:val="Hyperlink"/>
    <w:basedOn w:val="a0"/>
    <w:uiPriority w:val="99"/>
    <w:unhideWhenUsed/>
    <w:rsid w:val="003B76F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4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55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116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81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214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498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4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nsktv.ru/presskonf-12484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НФ ФГУ МНТК Микрохирургия глаза</Company>
  <LinksUpToDate>false</LinksUpToDate>
  <CharactersWithSpaces>11427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Ларионова</dc:creator>
  <cp:keywords/>
  <dc:description/>
  <cp:lastModifiedBy>Юлия Ларионова</cp:lastModifiedBy>
  <cp:revision>5</cp:revision>
  <cp:lastPrinted>2012-10-02T06:57:00Z</cp:lastPrinted>
  <dcterms:created xsi:type="dcterms:W3CDTF">2012-10-29T07:25:00Z</dcterms:created>
  <dcterms:modified xsi:type="dcterms:W3CDTF">2012-11-06T08:42:00Z</dcterms:modified>
</cp:coreProperties>
</file>